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Телефоны «горячей линии» Федеральной Службы по надзору в сфере образования и науки (РОСОБРНАДЗОРА) по вопросам подготовки и проведения ЕГЭ:</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Тел. +7 (495) 984-89-19, телефон доверия ЕГЭ +7 (495) 104-68-38</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Адрес доверия: </w:t>
      </w:r>
      <w:hyperlink r:id="rId5" w:history="1">
        <w:r w:rsidRPr="00D57DE4">
          <w:rPr>
            <w:rFonts w:ascii="Arial" w:eastAsia="Times New Roman" w:hAnsi="Arial" w:cs="Arial"/>
            <w:color w:val="253B80"/>
            <w:sz w:val="21"/>
            <w:szCs w:val="21"/>
            <w:u w:val="single"/>
            <w:lang w:eastAsia="ru-RU"/>
          </w:rPr>
          <w:t>ege@obrnadzor.gov.ru</w:t>
        </w:r>
      </w:hyperlink>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Телефоны «горячей линии» ЕГЭ и ОГЭ в Свердловской области:</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8 (343) 312-02-23</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8 (982) 720-06-76</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8 (343) 312-00-04 (добавочные 090, 091, 094)</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8 (908) 90-81-365</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8 (950) 64-77-093</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8 (950) 64-76-112 </w:t>
      </w:r>
    </w:p>
    <w:p w:rsidR="00D57DE4" w:rsidRPr="00D57DE4" w:rsidRDefault="00D57DE4" w:rsidP="00D57DE4">
      <w:pPr>
        <w:numPr>
          <w:ilvl w:val="0"/>
          <w:numId w:val="1"/>
        </w:numPr>
        <w:shd w:val="clear" w:color="auto" w:fill="FFFFFF"/>
        <w:spacing w:before="100" w:beforeAutospacing="1" w:after="100" w:afterAutospacing="1" w:line="240" w:lineRule="auto"/>
        <w:ind w:left="0"/>
        <w:jc w:val="center"/>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Уважаемые выпускники!</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К сдаче ЕГЭ допускаются:</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 обучающиеся,</w:t>
      </w:r>
      <w:r w:rsidRPr="00D57DE4">
        <w:rPr>
          <w:rFonts w:ascii="Arial" w:eastAsia="Times New Roman" w:hAnsi="Arial" w:cs="Arial"/>
          <w:color w:val="727272"/>
          <w:sz w:val="21"/>
          <w:szCs w:val="21"/>
          <w:lang w:eastAsia="ru-RU"/>
        </w:rPr>
        <w:t> </w:t>
      </w:r>
      <w:r w:rsidRPr="00D57DE4">
        <w:rPr>
          <w:rFonts w:ascii="Arial" w:eastAsia="Times New Roman" w:hAnsi="Arial" w:cs="Arial"/>
          <w:b/>
          <w:bCs/>
          <w:color w:val="727272"/>
          <w:sz w:val="21"/>
          <w:szCs w:val="21"/>
          <w:lang w:eastAsia="ru-RU"/>
        </w:rPr>
        <w:t>не имеющие академической задолженности</w:t>
      </w:r>
      <w:r w:rsidRPr="00D57DE4">
        <w:rPr>
          <w:rFonts w:ascii="Arial" w:eastAsia="Times New Roman" w:hAnsi="Arial" w:cs="Arial"/>
          <w:color w:val="727272"/>
          <w:sz w:val="21"/>
          <w:szCs w:val="21"/>
          <w:lang w:eastAsia="ru-RU"/>
        </w:rPr>
        <w:t>,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w:t>
      </w:r>
      <w:r w:rsidRPr="00D57DE4">
        <w:rPr>
          <w:rFonts w:ascii="Arial" w:eastAsia="Times New Roman" w:hAnsi="Arial" w:cs="Arial"/>
          <w:b/>
          <w:bCs/>
          <w:color w:val="727272"/>
          <w:sz w:val="21"/>
          <w:szCs w:val="21"/>
          <w:lang w:eastAsia="ru-RU"/>
        </w:rPr>
        <w:t>по русскому языку;</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 экстерны</w:t>
      </w:r>
      <w:r w:rsidRPr="00D57DE4">
        <w:rPr>
          <w:rFonts w:ascii="Arial" w:eastAsia="Times New Roman" w:hAnsi="Arial" w:cs="Arial"/>
          <w:color w:val="727272"/>
          <w:sz w:val="21"/>
          <w:szCs w:val="21"/>
          <w:lang w:eastAsia="ru-RU"/>
        </w:rPr>
        <w:t> —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Заявление</w:t>
      </w:r>
      <w:r w:rsidRPr="00D57DE4">
        <w:rPr>
          <w:rFonts w:ascii="Arial" w:eastAsia="Times New Roman" w:hAnsi="Arial" w:cs="Arial"/>
          <w:color w:val="727272"/>
          <w:sz w:val="21"/>
          <w:szCs w:val="21"/>
          <w:lang w:eastAsia="ru-RU"/>
        </w:rPr>
        <w:t> на участие в ЕГЭ</w:t>
      </w:r>
      <w:r w:rsidRPr="00D57DE4">
        <w:rPr>
          <w:rFonts w:ascii="Arial" w:eastAsia="Times New Roman" w:hAnsi="Arial" w:cs="Arial"/>
          <w:b/>
          <w:bCs/>
          <w:color w:val="727272"/>
          <w:sz w:val="21"/>
          <w:szCs w:val="21"/>
          <w:lang w:eastAsia="ru-RU"/>
        </w:rPr>
        <w:t> подается по 1 февраля включительно:</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 участниками ГИА (выпускниками текущего года)</w:t>
      </w:r>
      <w:r w:rsidRPr="00D57DE4">
        <w:rPr>
          <w:rFonts w:ascii="Arial" w:eastAsia="Times New Roman" w:hAnsi="Arial" w:cs="Arial"/>
          <w:color w:val="727272"/>
          <w:sz w:val="21"/>
          <w:szCs w:val="21"/>
          <w:lang w:eastAsia="ru-RU"/>
        </w:rPr>
        <w:t> лично в образовательные организации, в которых обучающиеся осваивают образовательные программы основного общего образования,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 экстернами</w:t>
      </w:r>
      <w:r w:rsidRPr="00D57DE4">
        <w:rPr>
          <w:rFonts w:ascii="Arial" w:eastAsia="Times New Roman" w:hAnsi="Arial" w:cs="Arial"/>
          <w:color w:val="727272"/>
          <w:sz w:val="21"/>
          <w:szCs w:val="21"/>
          <w:lang w:eastAsia="ru-RU"/>
        </w:rPr>
        <w:t> – в образовательные организации по выбору экстернов;</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 выпускниками прошлых лет и обучающимися СПО</w:t>
      </w:r>
      <w:r w:rsidRPr="00D57DE4">
        <w:rPr>
          <w:rFonts w:ascii="Arial" w:eastAsia="Times New Roman" w:hAnsi="Arial" w:cs="Arial"/>
          <w:color w:val="727272"/>
          <w:sz w:val="21"/>
          <w:szCs w:val="21"/>
          <w:lang w:eastAsia="ru-RU"/>
        </w:rPr>
        <w:t> — в места регистрации на сдачу ЕГЭ, утвержденные органами исполнительной власти.</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Участники ГИА с ограниченными возможностями здоровья </w:t>
      </w:r>
      <w:r w:rsidRPr="00D57DE4">
        <w:rPr>
          <w:rFonts w:ascii="Arial" w:eastAsia="Times New Roman" w:hAnsi="Arial" w:cs="Arial"/>
          <w:b/>
          <w:bCs/>
          <w:color w:val="727272"/>
          <w:sz w:val="21"/>
          <w:szCs w:val="21"/>
          <w:lang w:eastAsia="ru-RU"/>
        </w:rPr>
        <w:t>при подаче заявления предъявляют копию рекомендаций психолого-медико-педагогической комиссии</w:t>
      </w:r>
      <w:r w:rsidRPr="00D57DE4">
        <w:rPr>
          <w:rFonts w:ascii="Arial" w:eastAsia="Times New Roman" w:hAnsi="Arial" w:cs="Arial"/>
          <w:color w:val="727272"/>
          <w:sz w:val="21"/>
          <w:szCs w:val="21"/>
          <w:lang w:eastAsia="ru-RU"/>
        </w:rPr>
        <w:t>(далее – ПМПК), а участники ГИА – дети-инвалиды и инвалиды – </w:t>
      </w:r>
      <w:r w:rsidRPr="00D57DE4">
        <w:rPr>
          <w:rFonts w:ascii="Arial" w:eastAsia="Times New Roman" w:hAnsi="Arial" w:cs="Arial"/>
          <w:b/>
          <w:bCs/>
          <w:color w:val="727272"/>
          <w:sz w:val="21"/>
          <w:szCs w:val="21"/>
          <w:lang w:eastAsia="ru-RU"/>
        </w:rPr>
        <w:t>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w:t>
      </w:r>
      <w:r w:rsidRPr="00D57DE4">
        <w:rPr>
          <w:rFonts w:ascii="Arial" w:eastAsia="Times New Roman" w:hAnsi="Arial" w:cs="Arial"/>
          <w:color w:val="727272"/>
          <w:sz w:val="21"/>
          <w:szCs w:val="21"/>
          <w:lang w:eastAsia="ru-RU"/>
        </w:rPr>
        <w:t>, а также </w:t>
      </w:r>
      <w:r w:rsidRPr="00D57DE4">
        <w:rPr>
          <w:rFonts w:ascii="Arial" w:eastAsia="Times New Roman" w:hAnsi="Arial" w:cs="Arial"/>
          <w:b/>
          <w:bCs/>
          <w:color w:val="727272"/>
          <w:sz w:val="21"/>
          <w:szCs w:val="21"/>
          <w:lang w:eastAsia="ru-RU"/>
        </w:rPr>
        <w:t>копию рекомендаций ПМПК </w:t>
      </w:r>
      <w:r w:rsidRPr="00D57DE4">
        <w:rPr>
          <w:rFonts w:ascii="Arial" w:eastAsia="Times New Roman" w:hAnsi="Arial" w:cs="Arial"/>
          <w:color w:val="727272"/>
          <w:sz w:val="21"/>
          <w:szCs w:val="21"/>
          <w:lang w:eastAsia="ru-RU"/>
        </w:rPr>
        <w:t>(для создания специальных условий, учитывающих состояние здоровья, особенности психофизического развития: присутствие ассистента, использование на ГИА необходимых для выполнения заданий технических средств, звукоусиливающей аппаратуры, ассистента-</w:t>
      </w:r>
      <w:proofErr w:type="spellStart"/>
      <w:r w:rsidRPr="00D57DE4">
        <w:rPr>
          <w:rFonts w:ascii="Arial" w:eastAsia="Times New Roman" w:hAnsi="Arial" w:cs="Arial"/>
          <w:color w:val="727272"/>
          <w:sz w:val="21"/>
          <w:szCs w:val="21"/>
          <w:lang w:eastAsia="ru-RU"/>
        </w:rPr>
        <w:t>сурдопереводчика</w:t>
      </w:r>
      <w:proofErr w:type="spellEnd"/>
      <w:r w:rsidRPr="00D57DE4">
        <w:rPr>
          <w:rFonts w:ascii="Arial" w:eastAsia="Times New Roman" w:hAnsi="Arial" w:cs="Arial"/>
          <w:color w:val="727272"/>
          <w:sz w:val="21"/>
          <w:szCs w:val="21"/>
          <w:lang w:eastAsia="ru-RU"/>
        </w:rPr>
        <w:t xml:space="preserve"> и т.д.).</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ГИА в форме ЕГЭ и (или) ГВЭ проводится</w:t>
      </w:r>
      <w:r w:rsidRPr="00D57DE4">
        <w:rPr>
          <w:rFonts w:ascii="Arial" w:eastAsia="Times New Roman" w:hAnsi="Arial" w:cs="Arial"/>
          <w:color w:val="727272"/>
          <w:sz w:val="21"/>
          <w:szCs w:val="21"/>
          <w:lang w:eastAsia="ru-RU"/>
        </w:rPr>
        <w:t>:</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 по учебным предметам «Русский язык» и «Математика» (</w:t>
      </w:r>
      <w:r w:rsidRPr="00D57DE4">
        <w:rPr>
          <w:rFonts w:ascii="Arial" w:eastAsia="Times New Roman" w:hAnsi="Arial" w:cs="Arial"/>
          <w:b/>
          <w:bCs/>
          <w:color w:val="727272"/>
          <w:sz w:val="21"/>
          <w:szCs w:val="21"/>
          <w:lang w:eastAsia="ru-RU"/>
        </w:rPr>
        <w:t>обязательные учебные предметы</w:t>
      </w:r>
      <w:r w:rsidRPr="00D57DE4">
        <w:rPr>
          <w:rFonts w:ascii="Arial" w:eastAsia="Times New Roman" w:hAnsi="Arial" w:cs="Arial"/>
          <w:color w:val="727272"/>
          <w:sz w:val="21"/>
          <w:szCs w:val="21"/>
          <w:lang w:eastAsia="ru-RU"/>
        </w:rPr>
        <w:t>). ЕГЭ по учебному предмету «Математика» проводится по двум уровням – </w:t>
      </w:r>
      <w:r w:rsidRPr="00D57DE4">
        <w:rPr>
          <w:rFonts w:ascii="Arial" w:eastAsia="Times New Roman" w:hAnsi="Arial" w:cs="Arial"/>
          <w:b/>
          <w:bCs/>
          <w:color w:val="727272"/>
          <w:sz w:val="21"/>
          <w:szCs w:val="21"/>
          <w:lang w:eastAsia="ru-RU"/>
        </w:rPr>
        <w:t>базовый</w:t>
      </w:r>
      <w:r w:rsidRPr="00D57DE4">
        <w:rPr>
          <w:rFonts w:ascii="Arial" w:eastAsia="Times New Roman" w:hAnsi="Arial" w:cs="Arial"/>
          <w:color w:val="727272"/>
          <w:sz w:val="21"/>
          <w:szCs w:val="21"/>
          <w:lang w:eastAsia="ru-RU"/>
        </w:rPr>
        <w:t>, результаты которого признаются в качестве результатов ГИА и </w:t>
      </w:r>
      <w:r w:rsidRPr="00D57DE4">
        <w:rPr>
          <w:rFonts w:ascii="Arial" w:eastAsia="Times New Roman" w:hAnsi="Arial" w:cs="Arial"/>
          <w:b/>
          <w:bCs/>
          <w:color w:val="727272"/>
          <w:sz w:val="21"/>
          <w:szCs w:val="21"/>
          <w:lang w:eastAsia="ru-RU"/>
        </w:rPr>
        <w:t>профильный, </w:t>
      </w:r>
      <w:r w:rsidRPr="00D57DE4">
        <w:rPr>
          <w:rFonts w:ascii="Arial" w:eastAsia="Times New Roman" w:hAnsi="Arial" w:cs="Arial"/>
          <w:color w:val="727272"/>
          <w:sz w:val="21"/>
          <w:szCs w:val="21"/>
          <w:lang w:eastAsia="ru-RU"/>
        </w:rPr>
        <w:t>результаты которого признаются в качестве результатов ГИА, а также в качестве результатов вступительных испытаний по математике при приеме в вуз;</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 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w:t>
      </w:r>
      <w:r w:rsidRPr="00D57DE4">
        <w:rPr>
          <w:rFonts w:ascii="Arial" w:eastAsia="Times New Roman" w:hAnsi="Arial" w:cs="Arial"/>
          <w:b/>
          <w:bCs/>
          <w:color w:val="727272"/>
          <w:sz w:val="21"/>
          <w:szCs w:val="21"/>
          <w:lang w:eastAsia="ru-RU"/>
        </w:rPr>
        <w:t>учебные предметы по выбору</w:t>
      </w:r>
      <w:r w:rsidRPr="00D57DE4">
        <w:rPr>
          <w:rFonts w:ascii="Arial" w:eastAsia="Times New Roman" w:hAnsi="Arial" w:cs="Arial"/>
          <w:color w:val="727272"/>
          <w:sz w:val="21"/>
          <w:szCs w:val="21"/>
          <w:lang w:eastAsia="ru-RU"/>
        </w:rPr>
        <w:t>)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w:t>
      </w:r>
    </w:p>
    <w:p w:rsidR="00D57DE4" w:rsidRPr="00D57DE4" w:rsidRDefault="00D57DE4" w:rsidP="00D57DE4">
      <w:pPr>
        <w:numPr>
          <w:ilvl w:val="0"/>
          <w:numId w:val="1"/>
        </w:numPr>
        <w:shd w:val="clear" w:color="auto" w:fill="FFFFFF"/>
        <w:spacing w:before="100" w:beforeAutospacing="1" w:after="100" w:afterAutospacing="1" w:line="240" w:lineRule="auto"/>
        <w:ind w:left="0"/>
        <w:jc w:val="center"/>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Повторная сдача ГИА</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Если участник ГИА</w:t>
      </w:r>
      <w:r w:rsidRPr="00D57DE4">
        <w:rPr>
          <w:rFonts w:ascii="Arial" w:eastAsia="Times New Roman" w:hAnsi="Arial" w:cs="Arial"/>
          <w:b/>
          <w:bCs/>
          <w:color w:val="727272"/>
          <w:sz w:val="21"/>
          <w:szCs w:val="21"/>
          <w:lang w:eastAsia="ru-RU"/>
        </w:rPr>
        <w:t> получил</w:t>
      </w:r>
      <w:r w:rsidRPr="00D57DE4">
        <w:rPr>
          <w:rFonts w:ascii="Arial" w:eastAsia="Times New Roman" w:hAnsi="Arial" w:cs="Arial"/>
          <w:color w:val="727272"/>
          <w:sz w:val="21"/>
          <w:szCs w:val="21"/>
          <w:lang w:eastAsia="ru-RU"/>
        </w:rPr>
        <w:t> по одному из обязательных учебных предметов </w:t>
      </w:r>
      <w:r w:rsidRPr="00D57DE4">
        <w:rPr>
          <w:rFonts w:ascii="Arial" w:eastAsia="Times New Roman" w:hAnsi="Arial" w:cs="Arial"/>
          <w:b/>
          <w:bCs/>
          <w:color w:val="727272"/>
          <w:sz w:val="21"/>
          <w:szCs w:val="21"/>
          <w:lang w:eastAsia="ru-RU"/>
        </w:rPr>
        <w:t>(русский язык и математика)</w:t>
      </w:r>
      <w:r w:rsidRPr="00D57DE4">
        <w:rPr>
          <w:rFonts w:ascii="Arial" w:eastAsia="Times New Roman" w:hAnsi="Arial" w:cs="Arial"/>
          <w:color w:val="727272"/>
          <w:sz w:val="21"/>
          <w:szCs w:val="21"/>
          <w:lang w:eastAsia="ru-RU"/>
        </w:rPr>
        <w:t> </w:t>
      </w:r>
      <w:r w:rsidRPr="00D57DE4">
        <w:rPr>
          <w:rFonts w:ascii="Arial" w:eastAsia="Times New Roman" w:hAnsi="Arial" w:cs="Arial"/>
          <w:b/>
          <w:bCs/>
          <w:color w:val="727272"/>
          <w:sz w:val="21"/>
          <w:szCs w:val="21"/>
          <w:lang w:eastAsia="ru-RU"/>
        </w:rPr>
        <w:t>неудовлетворительный результат</w:t>
      </w:r>
      <w:r w:rsidRPr="00D57DE4">
        <w:rPr>
          <w:rFonts w:ascii="Arial" w:eastAsia="Times New Roman" w:hAnsi="Arial" w:cs="Arial"/>
          <w:color w:val="727272"/>
          <w:sz w:val="21"/>
          <w:szCs w:val="21"/>
          <w:lang w:eastAsia="ru-RU"/>
        </w:rPr>
        <w:t>, он </w:t>
      </w:r>
      <w:r w:rsidRPr="00D57DE4">
        <w:rPr>
          <w:rFonts w:ascii="Arial" w:eastAsia="Times New Roman" w:hAnsi="Arial" w:cs="Arial"/>
          <w:b/>
          <w:bCs/>
          <w:color w:val="727272"/>
          <w:sz w:val="21"/>
          <w:szCs w:val="21"/>
          <w:lang w:eastAsia="ru-RU"/>
        </w:rPr>
        <w:t>допускается повторно</w:t>
      </w:r>
      <w:r w:rsidRPr="00D57DE4">
        <w:rPr>
          <w:rFonts w:ascii="Arial" w:eastAsia="Times New Roman" w:hAnsi="Arial" w:cs="Arial"/>
          <w:color w:val="727272"/>
          <w:sz w:val="21"/>
          <w:szCs w:val="21"/>
          <w:lang w:eastAsia="ru-RU"/>
        </w:rPr>
        <w:t> к ГИА по данному учебному предмету в текущем году </w:t>
      </w:r>
      <w:r w:rsidRPr="00D57DE4">
        <w:rPr>
          <w:rFonts w:ascii="Arial" w:eastAsia="Times New Roman" w:hAnsi="Arial" w:cs="Arial"/>
          <w:b/>
          <w:bCs/>
          <w:color w:val="727272"/>
          <w:sz w:val="21"/>
          <w:szCs w:val="21"/>
          <w:lang w:eastAsia="ru-RU"/>
        </w:rPr>
        <w:t>в резервные сроки основного периода</w:t>
      </w:r>
      <w:r w:rsidRPr="00D57DE4">
        <w:rPr>
          <w:rFonts w:ascii="Arial" w:eastAsia="Times New Roman" w:hAnsi="Arial" w:cs="Arial"/>
          <w:color w:val="727272"/>
          <w:sz w:val="21"/>
          <w:szCs w:val="21"/>
          <w:lang w:eastAsia="ru-RU"/>
        </w:rPr>
        <w:t> проведения экзаменов.</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lastRenderedPageBreak/>
        <w:t>В дополнительный период</w:t>
      </w:r>
      <w:r w:rsidRPr="00D57DE4">
        <w:rPr>
          <w:rFonts w:ascii="Arial" w:eastAsia="Times New Roman" w:hAnsi="Arial" w:cs="Arial"/>
          <w:color w:val="727272"/>
          <w:sz w:val="21"/>
          <w:szCs w:val="21"/>
          <w:lang w:eastAsia="ru-RU"/>
        </w:rPr>
        <w:t>, но не ранее 1 сентября текущего года по решению председателя ГЭК к ГИА в форме </w:t>
      </w:r>
      <w:r w:rsidRPr="00D57DE4">
        <w:rPr>
          <w:rFonts w:ascii="Arial" w:eastAsia="Times New Roman" w:hAnsi="Arial" w:cs="Arial"/>
          <w:b/>
          <w:bCs/>
          <w:color w:val="727272"/>
          <w:sz w:val="21"/>
          <w:szCs w:val="21"/>
          <w:lang w:eastAsia="ru-RU"/>
        </w:rPr>
        <w:t>ЕГЭ по русскому языку и (или) математике базового уровня (к ГИА в форме ГВЭ по русскому языку и (или) математике)</w:t>
      </w:r>
      <w:r w:rsidRPr="00D57DE4">
        <w:rPr>
          <w:rFonts w:ascii="Arial" w:eastAsia="Times New Roman" w:hAnsi="Arial" w:cs="Arial"/>
          <w:color w:val="727272"/>
          <w:sz w:val="21"/>
          <w:szCs w:val="21"/>
          <w:lang w:eastAsia="ru-RU"/>
        </w:rPr>
        <w:t>, </w:t>
      </w:r>
      <w:r w:rsidRPr="00D57DE4">
        <w:rPr>
          <w:rFonts w:ascii="Arial" w:eastAsia="Times New Roman" w:hAnsi="Arial" w:cs="Arial"/>
          <w:b/>
          <w:bCs/>
          <w:color w:val="727272"/>
          <w:sz w:val="21"/>
          <w:szCs w:val="21"/>
          <w:lang w:eastAsia="ru-RU"/>
        </w:rPr>
        <w:t>допускаются:</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 </w:t>
      </w:r>
      <w:r w:rsidRPr="00D57DE4">
        <w:rPr>
          <w:rFonts w:ascii="Arial" w:eastAsia="Times New Roman" w:hAnsi="Arial" w:cs="Arial"/>
          <w:b/>
          <w:bCs/>
          <w:color w:val="727272"/>
          <w:sz w:val="21"/>
          <w:szCs w:val="21"/>
          <w:lang w:eastAsia="ru-RU"/>
        </w:rPr>
        <w:t>обучающиеся образовательных организаций и экстерны, не допущенные к ГИА</w:t>
      </w:r>
      <w:r w:rsidRPr="00D57DE4">
        <w:rPr>
          <w:rFonts w:ascii="Arial" w:eastAsia="Times New Roman" w:hAnsi="Arial" w:cs="Arial"/>
          <w:color w:val="727272"/>
          <w:sz w:val="21"/>
          <w:szCs w:val="21"/>
          <w:lang w:eastAsia="ru-RU"/>
        </w:rPr>
        <w:t>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 </w:t>
      </w:r>
      <w:r w:rsidRPr="00D57DE4">
        <w:rPr>
          <w:rFonts w:ascii="Arial" w:eastAsia="Times New Roman" w:hAnsi="Arial" w:cs="Arial"/>
          <w:b/>
          <w:bCs/>
          <w:color w:val="727272"/>
          <w:sz w:val="21"/>
          <w:szCs w:val="21"/>
          <w:lang w:eastAsia="ru-RU"/>
        </w:rPr>
        <w:t>участники ГИА, не прошедшие ГИА по обязательным учебным предметам</w:t>
      </w:r>
      <w:r w:rsidRPr="00D57DE4">
        <w:rPr>
          <w:rFonts w:ascii="Arial" w:eastAsia="Times New Roman" w:hAnsi="Arial" w:cs="Arial"/>
          <w:color w:val="727272"/>
          <w:sz w:val="21"/>
          <w:szCs w:val="21"/>
          <w:lang w:eastAsia="ru-RU"/>
        </w:rPr>
        <w:t>,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 </w:t>
      </w:r>
      <w:r w:rsidRPr="00D57DE4">
        <w:rPr>
          <w:rFonts w:ascii="Arial" w:eastAsia="Times New Roman" w:hAnsi="Arial" w:cs="Arial"/>
          <w:b/>
          <w:bCs/>
          <w:color w:val="727272"/>
          <w:sz w:val="21"/>
          <w:szCs w:val="21"/>
          <w:lang w:eastAsia="ru-RU"/>
        </w:rPr>
        <w:t>участники ГИА, получившие на ГИА неудовлетворительные результаты более чем по одному</w:t>
      </w:r>
      <w:r w:rsidRPr="00D57DE4">
        <w:rPr>
          <w:rFonts w:ascii="Arial" w:eastAsia="Times New Roman" w:hAnsi="Arial" w:cs="Arial"/>
          <w:color w:val="727272"/>
          <w:sz w:val="21"/>
          <w:szCs w:val="21"/>
          <w:lang w:eastAsia="ru-RU"/>
        </w:rPr>
        <w:t>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Заявление</w:t>
      </w:r>
      <w:r w:rsidRPr="00D57DE4">
        <w:rPr>
          <w:rFonts w:ascii="Arial" w:eastAsia="Times New Roman" w:hAnsi="Arial" w:cs="Arial"/>
          <w:color w:val="727272"/>
          <w:sz w:val="21"/>
          <w:szCs w:val="21"/>
          <w:lang w:eastAsia="ru-RU"/>
        </w:rPr>
        <w:t> об участии в ГИА </w:t>
      </w:r>
      <w:r w:rsidRPr="00D57DE4">
        <w:rPr>
          <w:rFonts w:ascii="Arial" w:eastAsia="Times New Roman" w:hAnsi="Arial" w:cs="Arial"/>
          <w:b/>
          <w:bCs/>
          <w:color w:val="727272"/>
          <w:sz w:val="21"/>
          <w:szCs w:val="21"/>
          <w:lang w:eastAsia="ru-RU"/>
        </w:rPr>
        <w:t>в дополнительный период</w:t>
      </w:r>
      <w:r w:rsidRPr="00D57DE4">
        <w:rPr>
          <w:rFonts w:ascii="Arial" w:eastAsia="Times New Roman" w:hAnsi="Arial" w:cs="Arial"/>
          <w:color w:val="727272"/>
          <w:sz w:val="21"/>
          <w:szCs w:val="21"/>
          <w:lang w:eastAsia="ru-RU"/>
        </w:rPr>
        <w:t> подается не позднее, чем за две недели до начала указанного периода.</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Участникам ГИА, не прошедшим ГИА по обязательным учебным предметам</w:t>
      </w:r>
      <w:r w:rsidRPr="00D57DE4">
        <w:rPr>
          <w:rFonts w:ascii="Arial" w:eastAsia="Times New Roman" w:hAnsi="Arial" w:cs="Arial"/>
          <w:color w:val="727272"/>
          <w:sz w:val="21"/>
          <w:szCs w:val="21"/>
          <w:lang w:eastAsia="ru-RU"/>
        </w:rPr>
        <w:t>, в том числе участникам ГИА, чьи результаты ГИА по обязательным учебным предметам </w:t>
      </w:r>
      <w:r w:rsidRPr="00D57DE4">
        <w:rPr>
          <w:rFonts w:ascii="Arial" w:eastAsia="Times New Roman" w:hAnsi="Arial" w:cs="Arial"/>
          <w:b/>
          <w:bCs/>
          <w:color w:val="727272"/>
          <w:sz w:val="21"/>
          <w:szCs w:val="21"/>
          <w:lang w:eastAsia="ru-RU"/>
        </w:rPr>
        <w:t>в дополнительном периоде и (или) резервные сроки дополнительного периода </w:t>
      </w:r>
      <w:r w:rsidRPr="00D57DE4">
        <w:rPr>
          <w:rFonts w:ascii="Arial" w:eastAsia="Times New Roman" w:hAnsi="Arial" w:cs="Arial"/>
          <w:color w:val="727272"/>
          <w:sz w:val="21"/>
          <w:szCs w:val="21"/>
          <w:lang w:eastAsia="ru-RU"/>
        </w:rPr>
        <w:t>были аннулированы по решению председателя ГЭК в случае выявления фактов нарушения Порядка участниками ГИА, </w:t>
      </w:r>
      <w:r w:rsidRPr="00D57DE4">
        <w:rPr>
          <w:rFonts w:ascii="Arial" w:eastAsia="Times New Roman" w:hAnsi="Arial" w:cs="Arial"/>
          <w:b/>
          <w:bCs/>
          <w:color w:val="727272"/>
          <w:sz w:val="21"/>
          <w:szCs w:val="21"/>
          <w:lang w:eastAsia="ru-RU"/>
        </w:rPr>
        <w:t>а также участникам ГИА</w:t>
      </w:r>
      <w:r w:rsidRPr="00D57DE4">
        <w:rPr>
          <w:rFonts w:ascii="Arial" w:eastAsia="Times New Roman" w:hAnsi="Arial" w:cs="Arial"/>
          <w:color w:val="727272"/>
          <w:sz w:val="21"/>
          <w:szCs w:val="21"/>
          <w:lang w:eastAsia="ru-RU"/>
        </w:rPr>
        <w:t>,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w:t>
      </w:r>
      <w:r w:rsidRPr="00D57DE4">
        <w:rPr>
          <w:rFonts w:ascii="Arial" w:eastAsia="Times New Roman" w:hAnsi="Arial" w:cs="Arial"/>
          <w:b/>
          <w:bCs/>
          <w:color w:val="727272"/>
          <w:sz w:val="21"/>
          <w:szCs w:val="21"/>
          <w:lang w:eastAsia="ru-RU"/>
        </w:rPr>
        <w:t>предоставляется право повторно пройти ГИА по соответствующему учебному предмету (соответствующим учебным предметам) в следующем году.</w:t>
      </w:r>
    </w:p>
    <w:p w:rsidR="00D57DE4" w:rsidRPr="00D57DE4" w:rsidRDefault="00D57DE4" w:rsidP="00D57DE4">
      <w:pPr>
        <w:numPr>
          <w:ilvl w:val="0"/>
          <w:numId w:val="1"/>
        </w:numPr>
        <w:shd w:val="clear" w:color="auto" w:fill="FFFFFF"/>
        <w:spacing w:before="100" w:beforeAutospacing="1" w:after="100" w:afterAutospacing="1" w:line="240" w:lineRule="auto"/>
        <w:ind w:left="0"/>
        <w:jc w:val="center"/>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 Информирование участников о результатах</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D57DE4" w:rsidRPr="00D57DE4" w:rsidRDefault="00D57DE4" w:rsidP="00D57DE4">
      <w:pPr>
        <w:numPr>
          <w:ilvl w:val="0"/>
          <w:numId w:val="1"/>
        </w:numPr>
        <w:shd w:val="clear" w:color="auto" w:fill="FFFFFF"/>
        <w:spacing w:before="100" w:beforeAutospacing="1" w:after="100" w:afterAutospacing="1" w:line="240" w:lineRule="auto"/>
        <w:ind w:left="0"/>
        <w:jc w:val="center"/>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Нововведения в проведении ЕГЭ</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В 2024 году введены </w:t>
      </w:r>
      <w:r w:rsidRPr="00D57DE4">
        <w:rPr>
          <w:rFonts w:ascii="Arial" w:eastAsia="Times New Roman" w:hAnsi="Arial" w:cs="Arial"/>
          <w:b/>
          <w:bCs/>
          <w:color w:val="727272"/>
          <w:sz w:val="21"/>
          <w:szCs w:val="21"/>
          <w:lang w:eastAsia="ru-RU"/>
        </w:rPr>
        <w:t>дополнительные дни</w:t>
      </w:r>
      <w:r w:rsidRPr="00D57DE4">
        <w:rPr>
          <w:rFonts w:ascii="Arial" w:eastAsia="Times New Roman" w:hAnsi="Arial" w:cs="Arial"/>
          <w:color w:val="727272"/>
          <w:sz w:val="21"/>
          <w:szCs w:val="21"/>
          <w:lang w:eastAsia="ru-RU"/>
        </w:rPr>
        <w:t> пересдачи ЕГЭ. Это так называемые </w:t>
      </w:r>
      <w:r w:rsidRPr="00D57DE4">
        <w:rPr>
          <w:rFonts w:ascii="Arial" w:eastAsia="Times New Roman" w:hAnsi="Arial" w:cs="Arial"/>
          <w:b/>
          <w:bCs/>
          <w:color w:val="727272"/>
          <w:sz w:val="21"/>
          <w:szCs w:val="21"/>
          <w:lang w:eastAsia="ru-RU"/>
        </w:rPr>
        <w:t>президентские дни.</w:t>
      </w:r>
      <w:r w:rsidRPr="00D57DE4">
        <w:rPr>
          <w:rFonts w:ascii="Arial" w:eastAsia="Times New Roman" w:hAnsi="Arial" w:cs="Arial"/>
          <w:color w:val="727272"/>
          <w:sz w:val="21"/>
          <w:szCs w:val="21"/>
          <w:lang w:eastAsia="ru-RU"/>
        </w:rPr>
        <w:t> С учетом послания президента России Федеральному Собранию добавлены два дополнительных дня для пересдачи ЕГЭ. Это 4 и 5 июля. В эти дни выпускники 11 классов могли пересдать один из своих результатов текущего года. Причем, в случае участия в пересдаче экзамена 4 или 5 июля предыдущие результаты аннулируются по данному предмету. Данное нововведение актуально </w:t>
      </w:r>
      <w:r w:rsidRPr="00D57DE4">
        <w:rPr>
          <w:rFonts w:ascii="Arial" w:eastAsia="Times New Roman" w:hAnsi="Arial" w:cs="Arial"/>
          <w:b/>
          <w:bCs/>
          <w:color w:val="727272"/>
          <w:sz w:val="21"/>
          <w:szCs w:val="21"/>
          <w:lang w:eastAsia="ru-RU"/>
        </w:rPr>
        <w:t>только для выпускников текущего года.</w:t>
      </w:r>
    </w:p>
    <w:p w:rsidR="00D57DE4" w:rsidRPr="00D57DE4" w:rsidRDefault="00D57DE4" w:rsidP="00D57DE4">
      <w:pPr>
        <w:numPr>
          <w:ilvl w:val="0"/>
          <w:numId w:val="1"/>
        </w:numPr>
        <w:shd w:val="clear" w:color="auto" w:fill="FFFFFF"/>
        <w:spacing w:before="100" w:beforeAutospacing="1" w:after="100" w:afterAutospacing="1" w:line="240" w:lineRule="auto"/>
        <w:ind w:left="0"/>
        <w:jc w:val="center"/>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Уважаемые выпускники прошлых лет (ВПЛ) и обучающиеся СПО!</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 </w:t>
      </w:r>
      <w:r w:rsidRPr="00D57DE4">
        <w:rPr>
          <w:rFonts w:ascii="Arial" w:eastAsia="Times New Roman" w:hAnsi="Arial" w:cs="Arial"/>
          <w:color w:val="727272"/>
          <w:sz w:val="21"/>
          <w:szCs w:val="21"/>
          <w:lang w:eastAsia="ru-RU"/>
        </w:rPr>
        <w:t>Для участия в ЕГЭ предусмотрена возможность дистанционной подачи заявления на сайте </w:t>
      </w:r>
      <w:hyperlink r:id="rId6" w:history="1">
        <w:r w:rsidRPr="00D57DE4">
          <w:rPr>
            <w:rFonts w:ascii="Arial" w:eastAsia="Times New Roman" w:hAnsi="Arial" w:cs="Arial"/>
            <w:color w:val="253B80"/>
            <w:sz w:val="21"/>
            <w:szCs w:val="21"/>
            <w:u w:val="single"/>
            <w:lang w:eastAsia="ru-RU"/>
          </w:rPr>
          <w:t>https://gia66.ru/</w:t>
        </w:r>
      </w:hyperlink>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noProof/>
          <w:color w:val="727272"/>
          <w:sz w:val="21"/>
          <w:szCs w:val="21"/>
          <w:lang w:eastAsia="ru-RU"/>
        </w:rPr>
        <w:drawing>
          <wp:inline distT="0" distB="0" distL="0" distR="0">
            <wp:extent cx="2857500" cy="1981200"/>
            <wp:effectExtent l="0" t="0" r="0" b="0"/>
            <wp:docPr id="1" name="Рисунок 1" descr="http://xn--d1arpf.xn--p1ai/wp-content/uploads/2024/11/01-300x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d1arpf.xn--p1ai/wp-content/uploads/2024/11/01-300x20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81200"/>
                    </a:xfrm>
                    <a:prstGeom prst="rect">
                      <a:avLst/>
                    </a:prstGeom>
                    <a:noFill/>
                    <a:ln>
                      <a:noFill/>
                    </a:ln>
                  </pic:spPr>
                </pic:pic>
              </a:graphicData>
            </a:graphic>
          </wp:inline>
        </w:drawing>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lastRenderedPageBreak/>
        <w:t>Для каждого участника экзамена на данной платформе создается личный кабинет.  Логином является ваша фамилия, паролем — номер документа (паспорт), который записан в вашем заявлении о регистрации на участие в ЕГЭ.  В личных кабинетах в дальнейшем появится информация о ППЭ, в которых вы будете сдавать экзамены. В последствии там же будет информация о результатах экзаменов. Также в личных кабинетах вы сможете подать апелляцию о несогласии с выставленными баллами.</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Заполненное на сайте </w:t>
      </w:r>
      <w:hyperlink r:id="rId8" w:history="1">
        <w:r w:rsidRPr="00D57DE4">
          <w:rPr>
            <w:rFonts w:ascii="Arial" w:eastAsia="Times New Roman" w:hAnsi="Arial" w:cs="Arial"/>
            <w:color w:val="253B80"/>
            <w:sz w:val="21"/>
            <w:szCs w:val="21"/>
            <w:u w:val="single"/>
            <w:lang w:eastAsia="ru-RU"/>
          </w:rPr>
          <w:t>https://gia66.ru/</w:t>
        </w:r>
      </w:hyperlink>
      <w:r w:rsidRPr="00D57DE4">
        <w:rPr>
          <w:rFonts w:ascii="Arial" w:eastAsia="Times New Roman" w:hAnsi="Arial" w:cs="Arial"/>
          <w:color w:val="727272"/>
          <w:sz w:val="21"/>
          <w:szCs w:val="21"/>
          <w:lang w:eastAsia="ru-RU"/>
        </w:rPr>
        <w:t>, распечатанное и подписанное заявление, а также оригиналы документов должны быть предоставлены лично в место регистрации в течение 2-х недель со дня подачи заявления, но не позже 1 февраля.</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!!!Обязательно к заявлению прикреплять документ об образовании (аттестат об окончании 11 классов или диплом; для лиц, обучающихся в образовательных организациях среднего профессионального образования при себе иметь справку об обучении) и указывать корректные и актуальные данные (в том числе контактные данные (№ телефона и e-</w:t>
      </w:r>
      <w:proofErr w:type="spellStart"/>
      <w:r w:rsidRPr="00D57DE4">
        <w:rPr>
          <w:rFonts w:ascii="Arial" w:eastAsia="Times New Roman" w:hAnsi="Arial" w:cs="Arial"/>
          <w:b/>
          <w:bCs/>
          <w:color w:val="727272"/>
          <w:sz w:val="21"/>
          <w:szCs w:val="21"/>
          <w:lang w:eastAsia="ru-RU"/>
        </w:rPr>
        <w:t>mail</w:t>
      </w:r>
      <w:proofErr w:type="spellEnd"/>
      <w:r w:rsidRPr="00D57DE4">
        <w:rPr>
          <w:rFonts w:ascii="Arial" w:eastAsia="Times New Roman" w:hAnsi="Arial" w:cs="Arial"/>
          <w:b/>
          <w:bCs/>
          <w:color w:val="727272"/>
          <w:sz w:val="21"/>
          <w:szCs w:val="21"/>
          <w:lang w:eastAsia="ru-RU"/>
        </w:rPr>
        <w:t>)!</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 После дистанционной подачи заявления ожидать уведомления на указанную при регистрации электронную почту!</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 </w:t>
      </w:r>
      <w:proofErr w:type="gramStart"/>
      <w:r w:rsidRPr="00D57DE4">
        <w:rPr>
          <w:rFonts w:ascii="Arial" w:eastAsia="Times New Roman" w:hAnsi="Arial" w:cs="Arial"/>
          <w:color w:val="727272"/>
          <w:sz w:val="21"/>
          <w:szCs w:val="21"/>
          <w:lang w:eastAsia="ru-RU"/>
        </w:rPr>
        <w:t>!При</w:t>
      </w:r>
      <w:proofErr w:type="gramEnd"/>
      <w:r w:rsidRPr="00D57DE4">
        <w:rPr>
          <w:rFonts w:ascii="Arial" w:eastAsia="Times New Roman" w:hAnsi="Arial" w:cs="Arial"/>
          <w:color w:val="727272"/>
          <w:sz w:val="21"/>
          <w:szCs w:val="21"/>
          <w:lang w:eastAsia="ru-RU"/>
        </w:rPr>
        <w:t xml:space="preserve"> необходимости уточнить какую-либо информацию по Вашему заявлению может поступить звонок на указанный при регистрации № телефона с телефона специалиста РЦОИ Свердловской области +7-950-647-70-93</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Без полного пакета документов подтверждение регистрации на участие в ЕГЭ не проводится!!!</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proofErr w:type="gramStart"/>
      <w:r w:rsidRPr="00D57DE4">
        <w:rPr>
          <w:rFonts w:ascii="Arial" w:eastAsia="Times New Roman" w:hAnsi="Arial" w:cs="Arial"/>
          <w:color w:val="727272"/>
          <w:sz w:val="21"/>
          <w:szCs w:val="21"/>
          <w:lang w:eastAsia="ru-RU"/>
        </w:rPr>
        <w:t>Инструкция</w:t>
      </w:r>
      <w:r w:rsidRPr="00D57DE4">
        <w:rPr>
          <w:rFonts w:ascii="Arial" w:eastAsia="Times New Roman" w:hAnsi="Arial" w:cs="Arial"/>
          <w:b/>
          <w:bCs/>
          <w:color w:val="727272"/>
          <w:sz w:val="21"/>
          <w:szCs w:val="21"/>
          <w:lang w:eastAsia="ru-RU"/>
        </w:rPr>
        <w:t>  </w:t>
      </w:r>
      <w:hyperlink r:id="rId9" w:history="1">
        <w:r w:rsidRPr="00D57DE4">
          <w:rPr>
            <w:rFonts w:ascii="Arial" w:eastAsia="Times New Roman" w:hAnsi="Arial" w:cs="Arial"/>
            <w:color w:val="253B80"/>
            <w:sz w:val="21"/>
            <w:szCs w:val="21"/>
            <w:u w:val="single"/>
            <w:lang w:eastAsia="ru-RU"/>
          </w:rPr>
          <w:t>«</w:t>
        </w:r>
        <w:proofErr w:type="gramEnd"/>
        <w:r w:rsidRPr="00D57DE4">
          <w:rPr>
            <w:rFonts w:ascii="Arial" w:eastAsia="Times New Roman" w:hAnsi="Arial" w:cs="Arial"/>
            <w:color w:val="253B80"/>
            <w:sz w:val="21"/>
            <w:szCs w:val="21"/>
            <w:u w:val="single"/>
            <w:lang w:eastAsia="ru-RU"/>
          </w:rPr>
          <w:t>Подача заявлений на ЕГЭ на сайте gia66»</w:t>
        </w:r>
      </w:hyperlink>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u w:val="single"/>
          <w:lang w:eastAsia="ru-RU"/>
        </w:rPr>
        <w:t>Сроки подачи заявлений на участие в ЕГЭ-2026</w:t>
      </w:r>
      <w:r w:rsidRPr="00D57DE4">
        <w:rPr>
          <w:rFonts w:ascii="Arial" w:eastAsia="Times New Roman" w:hAnsi="Arial" w:cs="Arial"/>
          <w:b/>
          <w:bCs/>
          <w:color w:val="727272"/>
          <w:sz w:val="21"/>
          <w:szCs w:val="21"/>
          <w:lang w:eastAsia="ru-RU"/>
        </w:rPr>
        <w:t>:</w:t>
      </w:r>
      <w:r w:rsidRPr="00D57DE4">
        <w:rPr>
          <w:rFonts w:ascii="Arial" w:eastAsia="Times New Roman" w:hAnsi="Arial" w:cs="Arial"/>
          <w:color w:val="727272"/>
          <w:sz w:val="21"/>
          <w:szCs w:val="21"/>
          <w:lang w:eastAsia="ru-RU"/>
        </w:rPr>
        <w:t> с 20 декабря 2025 года по 1 февраля 2026 года.</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u w:val="single"/>
          <w:lang w:eastAsia="ru-RU"/>
        </w:rPr>
        <w:t>Место регистрации:</w:t>
      </w:r>
      <w:r w:rsidRPr="00D57DE4">
        <w:rPr>
          <w:rFonts w:ascii="Arial" w:eastAsia="Times New Roman" w:hAnsi="Arial" w:cs="Arial"/>
          <w:color w:val="727272"/>
          <w:sz w:val="21"/>
          <w:szCs w:val="21"/>
          <w:lang w:eastAsia="ru-RU"/>
        </w:rPr>
        <w:t> Муниципальное автономное нетиповое образовательное учреждение «Нижнетагильский Дом Учителя» 622042, обл. Свердловская, г. Нижний Тагил, ул. Карла Либкнехта,30, 4 этаж, кабинет № 6.</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u w:val="single"/>
          <w:lang w:eastAsia="ru-RU"/>
        </w:rPr>
        <w:t>Время приема документов</w:t>
      </w:r>
      <w:r w:rsidRPr="00D57DE4">
        <w:rPr>
          <w:rFonts w:ascii="Arial" w:eastAsia="Times New Roman" w:hAnsi="Arial" w:cs="Arial"/>
          <w:color w:val="727272"/>
          <w:sz w:val="21"/>
          <w:szCs w:val="21"/>
          <w:lang w:eastAsia="ru-RU"/>
        </w:rPr>
        <w:t>:</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вторник с 13:00 до 16:00</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четверг с 10:00 до 12:00</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i/>
          <w:iCs/>
          <w:color w:val="727272"/>
          <w:sz w:val="21"/>
          <w:szCs w:val="21"/>
          <w:lang w:eastAsia="ru-RU"/>
        </w:rPr>
        <w:t>Внимание! Особый график приема:</w:t>
      </w:r>
    </w:p>
    <w:p w:rsidR="00D57DE4" w:rsidRPr="00D57DE4" w:rsidRDefault="00D57DE4" w:rsidP="00D57DE4">
      <w:pPr>
        <w:numPr>
          <w:ilvl w:val="1"/>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30.12.2025 с 10.00 до 12.00 час.</w:t>
      </w:r>
    </w:p>
    <w:p w:rsidR="00D57DE4" w:rsidRPr="00D57DE4" w:rsidRDefault="00D57DE4" w:rsidP="00D57DE4">
      <w:pPr>
        <w:numPr>
          <w:ilvl w:val="1"/>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с 31.12.2025 по 11.01.2026 г. — нерабочие дни</w:t>
      </w:r>
    </w:p>
    <w:p w:rsidR="00D57DE4" w:rsidRPr="00D57DE4" w:rsidRDefault="00D57DE4" w:rsidP="00D57DE4">
      <w:pPr>
        <w:numPr>
          <w:ilvl w:val="1"/>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с 12.01.2026 г. прием документов осуществляется в обычном режиме.      </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u w:val="single"/>
          <w:lang w:eastAsia="ru-RU"/>
        </w:rPr>
        <w:t>Контактный телефон</w:t>
      </w:r>
      <w:r w:rsidRPr="00D57DE4">
        <w:rPr>
          <w:rFonts w:ascii="Arial" w:eastAsia="Times New Roman" w:hAnsi="Arial" w:cs="Arial"/>
          <w:b/>
          <w:bCs/>
          <w:color w:val="727272"/>
          <w:sz w:val="21"/>
          <w:szCs w:val="21"/>
          <w:lang w:eastAsia="ru-RU"/>
        </w:rPr>
        <w:t>:</w:t>
      </w:r>
      <w:r w:rsidRPr="00D57DE4">
        <w:rPr>
          <w:rFonts w:ascii="Arial" w:eastAsia="Times New Roman" w:hAnsi="Arial" w:cs="Arial"/>
          <w:color w:val="727272"/>
          <w:sz w:val="21"/>
          <w:szCs w:val="21"/>
          <w:lang w:eastAsia="ru-RU"/>
        </w:rPr>
        <w:t> +7(3435)43-40-10</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Перечень необходимых документов, прилагаемых к заявлению:</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 паспорт;</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 страховое свидетельство обязательного пенсионного страхования (СНИЛС);</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–оригинал документа об образовании (аттестат о среднем общем образовании/диплом) или заверенная копия документа об образовании (оригинал (копия) иностранного документа об образовании предъявляется с заверенным в установленном порядке переводом с иностранного языка);</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–справка из образовательной организации, подтверждающая освоение образовательной программы среднего общего образования или завершение освоения образовательной программы среднего общего образования в текущем учебном году (</w:t>
      </w:r>
      <w:r w:rsidRPr="00D57DE4">
        <w:rPr>
          <w:rFonts w:ascii="Arial" w:eastAsia="Times New Roman" w:hAnsi="Arial" w:cs="Arial"/>
          <w:b/>
          <w:bCs/>
          <w:color w:val="727272"/>
          <w:sz w:val="21"/>
          <w:szCs w:val="21"/>
          <w:lang w:eastAsia="ru-RU"/>
        </w:rPr>
        <w:t>только</w:t>
      </w:r>
      <w:r w:rsidRPr="00D57DE4">
        <w:rPr>
          <w:rFonts w:ascii="Arial" w:eastAsia="Times New Roman" w:hAnsi="Arial" w:cs="Arial"/>
          <w:color w:val="727272"/>
          <w:sz w:val="21"/>
          <w:szCs w:val="21"/>
          <w:lang w:eastAsia="ru-RU"/>
        </w:rPr>
        <w:t> для обучающихся на данный момент в учреждениях СПО).</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color w:val="727272"/>
          <w:sz w:val="21"/>
          <w:szCs w:val="21"/>
          <w:lang w:eastAsia="ru-RU"/>
        </w:rPr>
        <w:t>Для обеспечения особых условий участники ЕГЭ с ограниченными возможностями здоровья (ОВЗ) при подтверждении регистрации предоставляют заключение психолого-медико-педагогической комиссии (ПМПК), а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r w:rsidRPr="00D57DE4">
        <w:rPr>
          <w:rFonts w:ascii="Arial" w:eastAsia="Times New Roman" w:hAnsi="Arial" w:cs="Arial"/>
          <w:b/>
          <w:bCs/>
          <w:color w:val="727272"/>
          <w:sz w:val="21"/>
          <w:szCs w:val="21"/>
          <w:lang w:eastAsia="ru-RU"/>
        </w:rPr>
        <w:t> </w:t>
      </w:r>
      <w:r w:rsidRPr="00D57DE4">
        <w:rPr>
          <w:rFonts w:ascii="Arial" w:eastAsia="Times New Roman" w:hAnsi="Arial" w:cs="Arial"/>
          <w:b/>
          <w:bCs/>
          <w:color w:val="FF0000"/>
          <w:sz w:val="21"/>
          <w:szCs w:val="21"/>
          <w:lang w:eastAsia="ru-RU"/>
        </w:rPr>
        <w:t>Внимание! Регистрация на экзамены осуществляется на основе ПРОЕКТА единого расписания экзаменов, который может быть изменен.</w:t>
      </w:r>
    </w:p>
    <w:p w:rsidR="00D57DE4" w:rsidRPr="00D57DE4" w:rsidRDefault="00D57DE4" w:rsidP="00D57DE4">
      <w:pPr>
        <w:numPr>
          <w:ilvl w:val="0"/>
          <w:numId w:val="1"/>
        </w:numPr>
        <w:shd w:val="clear" w:color="auto" w:fill="FFFFFF"/>
        <w:spacing w:before="100" w:beforeAutospacing="1" w:after="100" w:afterAutospacing="1" w:line="240" w:lineRule="auto"/>
        <w:ind w:left="0"/>
        <w:rPr>
          <w:rFonts w:ascii="Arial" w:eastAsia="Times New Roman" w:hAnsi="Arial" w:cs="Arial"/>
          <w:color w:val="727272"/>
          <w:sz w:val="21"/>
          <w:szCs w:val="21"/>
          <w:lang w:eastAsia="ru-RU"/>
        </w:rPr>
      </w:pPr>
      <w:hyperlink r:id="rId10" w:tgtFrame="_blank" w:history="1">
        <w:r w:rsidRPr="00D57DE4">
          <w:rPr>
            <w:rFonts w:ascii="Arial" w:eastAsia="Times New Roman" w:hAnsi="Arial" w:cs="Arial"/>
            <w:color w:val="253B80"/>
            <w:sz w:val="21"/>
            <w:szCs w:val="21"/>
            <w:u w:val="single"/>
            <w:lang w:eastAsia="ru-RU"/>
          </w:rPr>
          <w:t>Просмотр результатов ЕГЭ за 2010 – 2025 годы</w:t>
        </w:r>
      </w:hyperlink>
    </w:p>
    <w:p w:rsidR="008830B1" w:rsidRDefault="008830B1">
      <w:bookmarkStart w:id="0" w:name="_GoBack"/>
      <w:bookmarkEnd w:id="0"/>
    </w:p>
    <w:sectPr w:rsidR="00883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066"/>
    <w:multiLevelType w:val="multilevel"/>
    <w:tmpl w:val="B99C4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978"/>
    <w:rsid w:val="007E1978"/>
    <w:rsid w:val="008830B1"/>
    <w:rsid w:val="00D5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F4405-AE93-4586-8B1C-52726199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DE4"/>
    <w:rPr>
      <w:color w:val="0000FF"/>
      <w:u w:val="single"/>
    </w:rPr>
  </w:style>
  <w:style w:type="character" w:styleId="a4">
    <w:name w:val="Strong"/>
    <w:basedOn w:val="a0"/>
    <w:uiPriority w:val="22"/>
    <w:qFormat/>
    <w:rsid w:val="00D57DE4"/>
    <w:rPr>
      <w:b/>
      <w:bCs/>
    </w:rPr>
  </w:style>
  <w:style w:type="character" w:styleId="a5">
    <w:name w:val="Emphasis"/>
    <w:basedOn w:val="a0"/>
    <w:uiPriority w:val="20"/>
    <w:qFormat/>
    <w:rsid w:val="00D57D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66.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a66.ru/" TargetMode="External"/><Relationship Id="rId11" Type="http://schemas.openxmlformats.org/officeDocument/2006/relationships/fontTable" Target="fontTable.xml"/><Relationship Id="rId5" Type="http://schemas.openxmlformats.org/officeDocument/2006/relationships/hyperlink" Target="mailto:ege@obrnadzor.gov.ru" TargetMode="External"/><Relationship Id="rId10" Type="http://schemas.openxmlformats.org/officeDocument/2006/relationships/hyperlink" Target="https://gia66.ru/vpl_res" TargetMode="External"/><Relationship Id="rId4" Type="http://schemas.openxmlformats.org/officeDocument/2006/relationships/webSettings" Target="webSettings.xml"/><Relationship Id="rId9" Type="http://schemas.openxmlformats.org/officeDocument/2006/relationships/hyperlink" Target="http://xn--d1arpf.xn--p1ai/wp-content/uploads/2023/12/Instrukciya_Podacha_zayavlenii_na_EGYE_na_saite_gia66_v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1557</Words>
  <Characters>8876</Characters>
  <Application>Microsoft Office Word</Application>
  <DocSecurity>0</DocSecurity>
  <Lines>73</Lines>
  <Paragraphs>20</Paragraphs>
  <ScaleCrop>false</ScaleCrop>
  <Company/>
  <LinksUpToDate>false</LinksUpToDate>
  <CharactersWithSpaces>10413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2026-01-06T06:44:00Z</dcterms:created>
  <dcterms:modified xsi:type="dcterms:W3CDTF">2026-01-06T06:44:00Z</dcterms:modified>
</cp:coreProperties>
</file>